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F3" w:rsidRDefault="003438F3" w:rsidP="003438F3">
      <w:pPr>
        <w:spacing w:line="480" w:lineRule="auto"/>
        <w:ind w:left="180"/>
        <w:jc w:val="center"/>
        <w:rPr>
          <w:u w:val="single"/>
        </w:rPr>
      </w:pPr>
      <w:r w:rsidRPr="005B064F">
        <w:rPr>
          <w:u w:val="single"/>
        </w:rPr>
        <w:t>Dialogue</w:t>
      </w:r>
    </w:p>
    <w:p w:rsidR="003438F3" w:rsidRDefault="003438F3" w:rsidP="003438F3">
      <w:pPr>
        <w:spacing w:line="480" w:lineRule="auto"/>
        <w:ind w:left="180" w:firstLine="540"/>
      </w:pPr>
      <w:r>
        <w:t xml:space="preserve">Most people were taught to explore problems in a defensive mode, rather than one of inquiry.  The main focus of dialogue is to seek meaning.  The diagram below illustrates the difference between defending one’s position and seeking meaning (Isaacs, 1999, p 14).  </w:t>
      </w:r>
    </w:p>
    <w:p w:rsidR="00036E4B" w:rsidRDefault="000500F7" w:rsidP="003438F3">
      <w:pPr>
        <w:spacing w:line="480" w:lineRule="auto"/>
        <w:ind w:left="18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268.5pt">
            <v:imagedata r:id="rId4" o:title=""/>
          </v:shape>
        </w:pict>
      </w:r>
    </w:p>
    <w:p w:rsidR="003438F3" w:rsidRDefault="003438F3"/>
    <w:p w:rsidR="003438F3" w:rsidRDefault="003438F3" w:rsidP="003438F3">
      <w:pPr>
        <w:spacing w:line="480" w:lineRule="auto"/>
        <w:ind w:left="180" w:firstLine="540"/>
        <w:jc w:val="both"/>
      </w:pPr>
      <w:r>
        <w:t>In the process of dialogue, participants learn to “think about their thinking”.</w:t>
      </w:r>
    </w:p>
    <w:p w:rsidR="003438F3" w:rsidRDefault="003438F3" w:rsidP="003438F3">
      <w:pPr>
        <w:spacing w:line="480" w:lineRule="auto"/>
        <w:ind w:left="180"/>
        <w:jc w:val="both"/>
      </w:pPr>
      <w:r>
        <w:t>When faced with a problem, they are encouraged to examine their own belief systems to see how their views of the world may be impacting their ability to explore new possibilities. Because people are reticent to explore their own thinking processes, they often keep their underlying feelings and true beliefs hidden from the group. They feel threatened by what might be an unpopular belief or one leading to some level of embarrassment if admitted (</w:t>
      </w:r>
      <w:proofErr w:type="spellStart"/>
      <w:r>
        <w:t>Aygris</w:t>
      </w:r>
      <w:proofErr w:type="spellEnd"/>
      <w:r>
        <w:t xml:space="preserve">, 1990, pp. 25-66).  When analyzing problems and especially failures, the managers often do not admit mistakes or explore the basis for their own thinking around a given situation. For this reason, teaching managers to use a dialoging process was a challenge for most organizational </w:t>
      </w:r>
      <w:r>
        <w:lastRenderedPageBreak/>
        <w:t>change agents.  If the belief systems were the problem and dialogue was the answer to solving the problem, the challenge was difficult and often career limiting for the change agent.  For that reason, efforts to implement a dialoging process often failed.</w:t>
      </w:r>
    </w:p>
    <w:p w:rsidR="003438F3" w:rsidRDefault="005817CE" w:rsidP="003438F3">
      <w:pPr>
        <w:spacing w:line="480" w:lineRule="auto"/>
        <w:ind w:left="180"/>
        <w:jc w:val="both"/>
      </w:pPr>
      <w:r>
        <w:lastRenderedPageBreak/>
        <w:pict>
          <v:shape id="_x0000_i1026" type="#_x0000_t75" style="width:450pt;height:598.5pt">
            <v:imagedata r:id="rId5" o:title=""/>
          </v:shape>
        </w:pict>
      </w:r>
    </w:p>
    <w:p w:rsidR="003438F3" w:rsidRDefault="005817CE">
      <w:r>
        <w:lastRenderedPageBreak/>
        <w:pict>
          <v:shape id="_x0000_i1027" type="#_x0000_t75" style="width:450.75pt;height:599.25pt">
            <v:imagedata r:id="rId6" o:title=""/>
          </v:shape>
        </w:pict>
      </w:r>
    </w:p>
    <w:p w:rsidR="003438F3" w:rsidRDefault="003438F3" w:rsidP="003438F3">
      <w:pPr>
        <w:jc w:val="center"/>
        <w:rPr>
          <w:b/>
          <w:sz w:val="28"/>
          <w:szCs w:val="28"/>
          <w:u w:val="single"/>
        </w:rPr>
      </w:pPr>
    </w:p>
    <w:p w:rsidR="003438F3" w:rsidRDefault="003438F3" w:rsidP="003438F3">
      <w:pPr>
        <w:jc w:val="center"/>
        <w:rPr>
          <w:b/>
          <w:sz w:val="28"/>
          <w:szCs w:val="28"/>
          <w:u w:val="single"/>
        </w:rPr>
      </w:pPr>
    </w:p>
    <w:p w:rsidR="003438F3" w:rsidRDefault="003438F3" w:rsidP="003438F3">
      <w:pPr>
        <w:jc w:val="center"/>
        <w:rPr>
          <w:b/>
          <w:sz w:val="28"/>
          <w:szCs w:val="28"/>
          <w:u w:val="single"/>
        </w:rPr>
      </w:pPr>
    </w:p>
    <w:p w:rsidR="003438F3" w:rsidRPr="004D63C7" w:rsidRDefault="003438F3" w:rsidP="003438F3">
      <w:pPr>
        <w:jc w:val="center"/>
        <w:rPr>
          <w:b/>
          <w:sz w:val="28"/>
          <w:szCs w:val="28"/>
          <w:u w:val="single"/>
        </w:rPr>
      </w:pPr>
      <w:r>
        <w:rPr>
          <w:b/>
          <w:sz w:val="28"/>
          <w:szCs w:val="28"/>
          <w:u w:val="single"/>
        </w:rPr>
        <w:lastRenderedPageBreak/>
        <w:t>DIALOGUE EFFECTIVENESS ASSESSMENT</w:t>
      </w:r>
    </w:p>
    <w:p w:rsidR="003438F3" w:rsidRDefault="003438F3" w:rsidP="003438F3">
      <w:pPr>
        <w:rPr>
          <w:sz w:val="28"/>
          <w:szCs w:val="28"/>
        </w:rPr>
      </w:pPr>
    </w:p>
    <w:p w:rsidR="003438F3" w:rsidRDefault="003438F3" w:rsidP="003438F3">
      <w:pPr>
        <w:rPr>
          <w:sz w:val="28"/>
          <w:szCs w:val="28"/>
        </w:rPr>
      </w:pPr>
    </w:p>
    <w:p w:rsidR="003438F3" w:rsidRDefault="003438F3" w:rsidP="003438F3">
      <w:pPr>
        <w:rPr>
          <w:sz w:val="28"/>
          <w:szCs w:val="28"/>
        </w:rPr>
      </w:pPr>
      <w:r>
        <w:rPr>
          <w:sz w:val="28"/>
          <w:szCs w:val="28"/>
        </w:rPr>
        <w:t xml:space="preserve">        5_________4_________3_________2__________1_________0</w:t>
      </w:r>
    </w:p>
    <w:p w:rsidR="003438F3" w:rsidRDefault="000500F7" w:rsidP="003438F3">
      <w:pP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margin-left:-9pt;margin-top:7.6pt;width:1in;height:18pt;z-index:251660288" stroked="f">
            <v:textbox style="mso-next-textbox:#_x0000_s1026">
              <w:txbxContent>
                <w:p w:rsidR="003438F3" w:rsidRPr="00DC25C3" w:rsidRDefault="003438F3" w:rsidP="003438F3">
                  <w:pPr>
                    <w:rPr>
                      <w:b/>
                    </w:rPr>
                  </w:pPr>
                  <w:r>
                    <w:rPr>
                      <w:b/>
                      <w:sz w:val="18"/>
                      <w:szCs w:val="18"/>
                    </w:rPr>
                    <w:t>INTENSELY</w:t>
                  </w:r>
                </w:p>
              </w:txbxContent>
            </v:textbox>
          </v:shape>
        </w:pict>
      </w:r>
      <w:r>
        <w:rPr>
          <w:noProof/>
          <w:sz w:val="28"/>
          <w:szCs w:val="28"/>
        </w:rPr>
        <w:pict>
          <v:shape id="_x0000_s1031" type="#_x0000_t202" style="position:absolute;margin-left:198pt;margin-top:7.6pt;width:99pt;height:24.2pt;z-index:251665408" stroked="f">
            <v:textbox style="mso-next-textbox:#_x0000_s1031">
              <w:txbxContent>
                <w:p w:rsidR="003438F3" w:rsidRPr="00DC25C3" w:rsidRDefault="003438F3" w:rsidP="003438F3">
                  <w:pPr>
                    <w:rPr>
                      <w:b/>
                      <w:sz w:val="18"/>
                      <w:szCs w:val="18"/>
                    </w:rPr>
                  </w:pPr>
                  <w:r>
                    <w:rPr>
                      <w:b/>
                      <w:sz w:val="18"/>
                      <w:szCs w:val="18"/>
                    </w:rPr>
                    <w:t>MODERATELY</w:t>
                  </w:r>
                </w:p>
              </w:txbxContent>
            </v:textbox>
          </v:shape>
        </w:pict>
      </w:r>
      <w:r>
        <w:rPr>
          <w:noProof/>
          <w:sz w:val="28"/>
          <w:szCs w:val="28"/>
        </w:rPr>
        <w:pict>
          <v:shape id="_x0000_s1028" type="#_x0000_t202" style="position:absolute;margin-left:135pt;margin-top:7.6pt;width:63pt;height:18pt;z-index:251662336" stroked="f">
            <v:textbox style="mso-next-textbox:#_x0000_s1028">
              <w:txbxContent>
                <w:p w:rsidR="003438F3" w:rsidRPr="00DC25C3" w:rsidRDefault="003438F3" w:rsidP="003438F3">
                  <w:pPr>
                    <w:jc w:val="center"/>
                    <w:rPr>
                      <w:b/>
                      <w:sz w:val="18"/>
                      <w:szCs w:val="18"/>
                    </w:rPr>
                  </w:pPr>
                  <w:r>
                    <w:rPr>
                      <w:b/>
                      <w:sz w:val="18"/>
                      <w:szCs w:val="18"/>
                    </w:rPr>
                    <w:t>CLEARLY</w:t>
                  </w:r>
                </w:p>
              </w:txbxContent>
            </v:textbox>
          </v:shape>
        </w:pict>
      </w:r>
      <w:r>
        <w:rPr>
          <w:noProof/>
          <w:sz w:val="28"/>
          <w:szCs w:val="28"/>
        </w:rPr>
        <w:pict>
          <v:shape id="_x0000_s1030" type="#_x0000_t202" style="position:absolute;margin-left:1in;margin-top:7.6pt;width:63pt;height:18pt;z-index:251664384" stroked="f">
            <v:textbox style="mso-next-textbox:#_x0000_s1030">
              <w:txbxContent>
                <w:p w:rsidR="003438F3" w:rsidRPr="00F26E03" w:rsidRDefault="003438F3" w:rsidP="003438F3">
                  <w:pPr>
                    <w:jc w:val="center"/>
                    <w:rPr>
                      <w:b/>
                      <w:sz w:val="18"/>
                      <w:szCs w:val="18"/>
                    </w:rPr>
                  </w:pPr>
                  <w:r w:rsidRPr="00F26E03">
                    <w:rPr>
                      <w:b/>
                      <w:sz w:val="18"/>
                      <w:szCs w:val="18"/>
                    </w:rPr>
                    <w:t>GREATLY</w:t>
                  </w:r>
                </w:p>
              </w:txbxContent>
            </v:textbox>
          </v:shape>
        </w:pict>
      </w:r>
      <w:r>
        <w:rPr>
          <w:noProof/>
          <w:sz w:val="28"/>
          <w:szCs w:val="28"/>
        </w:rPr>
        <w:pict>
          <v:shape id="_x0000_s1032" type="#_x0000_t202" style="position:absolute;margin-left:270pt;margin-top:7.6pt;width:99pt;height:22.8pt;z-index:251666432" stroked="f">
            <v:textbox style="mso-next-textbox:#_x0000_s1032">
              <w:txbxContent>
                <w:p w:rsidR="003438F3" w:rsidRPr="009B504B" w:rsidRDefault="003438F3" w:rsidP="003438F3">
                  <w:pPr>
                    <w:jc w:val="center"/>
                    <w:rPr>
                      <w:b/>
                      <w:sz w:val="18"/>
                      <w:szCs w:val="18"/>
                    </w:rPr>
                  </w:pPr>
                  <w:r>
                    <w:rPr>
                      <w:b/>
                      <w:sz w:val="18"/>
                      <w:szCs w:val="18"/>
                    </w:rPr>
                    <w:t>FAINTLY</w:t>
                  </w:r>
                </w:p>
              </w:txbxContent>
            </v:textbox>
          </v:shape>
        </w:pict>
      </w:r>
      <w:r>
        <w:rPr>
          <w:noProof/>
          <w:sz w:val="28"/>
          <w:szCs w:val="28"/>
        </w:rPr>
        <w:pict>
          <v:shape id="_x0000_s1027" type="#_x0000_t202" style="position:absolute;margin-left:369pt;margin-top:7.6pt;width:1in;height:18pt;z-index:251661312" stroked="f">
            <v:textbox style="mso-next-textbox:#_x0000_s1027">
              <w:txbxContent>
                <w:p w:rsidR="003438F3" w:rsidRPr="00DC25C3" w:rsidRDefault="003438F3" w:rsidP="003438F3">
                  <w:pPr>
                    <w:rPr>
                      <w:b/>
                      <w:sz w:val="18"/>
                      <w:szCs w:val="18"/>
                    </w:rPr>
                  </w:pPr>
                  <w:r>
                    <w:rPr>
                      <w:b/>
                      <w:sz w:val="18"/>
                      <w:szCs w:val="18"/>
                    </w:rPr>
                    <w:t>NONE</w:t>
                  </w:r>
                </w:p>
              </w:txbxContent>
            </v:textbox>
          </v:shape>
        </w:pict>
      </w:r>
      <w:r>
        <w:rPr>
          <w:noProof/>
          <w:sz w:val="28"/>
          <w:szCs w:val="28"/>
        </w:rPr>
        <w:pict>
          <v:shape id="_x0000_s1029" type="#_x0000_t202" style="position:absolute;margin-left:252pt;margin-top:.5pt;width:1in;height:18pt;z-index:251663360" stroked="f">
            <v:textbox style="mso-next-textbox:#_x0000_s1029">
              <w:txbxContent>
                <w:p w:rsidR="003438F3" w:rsidRPr="00DC25C3" w:rsidRDefault="003438F3" w:rsidP="003438F3">
                  <w:pPr>
                    <w:rPr>
                      <w:b/>
                      <w:sz w:val="18"/>
                      <w:szCs w:val="18"/>
                    </w:rPr>
                  </w:pPr>
                </w:p>
              </w:txbxContent>
            </v:textbox>
          </v:shape>
        </w:pict>
      </w:r>
    </w:p>
    <w:p w:rsidR="003438F3" w:rsidRDefault="003438F3" w:rsidP="003438F3">
      <w:pPr>
        <w:rPr>
          <w:sz w:val="28"/>
          <w:szCs w:val="28"/>
        </w:rPr>
      </w:pPr>
    </w:p>
    <w:p w:rsidR="003438F3" w:rsidRDefault="003438F3" w:rsidP="003438F3">
      <w:pPr>
        <w:rPr>
          <w:sz w:val="28"/>
          <w:szCs w:val="28"/>
        </w:rPr>
      </w:pPr>
    </w:p>
    <w:p w:rsidR="003438F3" w:rsidRDefault="003438F3" w:rsidP="003438F3">
      <w:pPr>
        <w:rPr>
          <w:sz w:val="28"/>
          <w:szCs w:val="28"/>
        </w:rPr>
      </w:pPr>
    </w:p>
    <w:p w:rsidR="003438F3" w:rsidRPr="00F26E03" w:rsidRDefault="003438F3" w:rsidP="003438F3">
      <w:pPr>
        <w:rPr>
          <w:b/>
        </w:rPr>
      </w:pPr>
      <w:r w:rsidRPr="00F26E03">
        <w:rPr>
          <w:b/>
        </w:rPr>
        <w:t>To what degree did you experience an emotional response to the story?</w:t>
      </w:r>
    </w:p>
    <w:p w:rsidR="003438F3" w:rsidRPr="00F26E03" w:rsidRDefault="003438F3" w:rsidP="003438F3">
      <w:pPr>
        <w:rPr>
          <w:b/>
        </w:rPr>
      </w:pPr>
      <w:r w:rsidRPr="00F26E03">
        <w:rPr>
          <w:b/>
        </w:rPr>
        <w:t>5_________4_________3_________2__________1_________0</w:t>
      </w:r>
    </w:p>
    <w:p w:rsidR="003438F3" w:rsidRPr="00F26E03" w:rsidRDefault="003438F3" w:rsidP="003438F3">
      <w:pPr>
        <w:rPr>
          <w:b/>
        </w:rPr>
      </w:pPr>
    </w:p>
    <w:p w:rsidR="003438F3" w:rsidRPr="00F26E03" w:rsidRDefault="003438F3" w:rsidP="003438F3">
      <w:pPr>
        <w:rPr>
          <w:b/>
        </w:rPr>
      </w:pPr>
    </w:p>
    <w:p w:rsidR="003438F3" w:rsidRPr="00F26E03" w:rsidRDefault="003438F3" w:rsidP="003438F3">
      <w:pPr>
        <w:rPr>
          <w:b/>
        </w:rPr>
      </w:pPr>
      <w:r w:rsidRPr="00F26E03">
        <w:rPr>
          <w:b/>
        </w:rPr>
        <w:t>To what degree did you experience a bodily response to the story?</w:t>
      </w:r>
    </w:p>
    <w:p w:rsidR="003438F3" w:rsidRPr="00F26E03" w:rsidRDefault="003438F3" w:rsidP="003438F3">
      <w:pPr>
        <w:rPr>
          <w:b/>
        </w:rPr>
      </w:pPr>
      <w:r w:rsidRPr="00F26E03">
        <w:rPr>
          <w:b/>
        </w:rPr>
        <w:t>5_________4_________3_________2__________1_________0</w:t>
      </w:r>
    </w:p>
    <w:p w:rsidR="003438F3" w:rsidRPr="00F26E03" w:rsidRDefault="003438F3" w:rsidP="003438F3">
      <w:pPr>
        <w:rPr>
          <w:b/>
        </w:rPr>
      </w:pPr>
    </w:p>
    <w:p w:rsidR="003438F3" w:rsidRPr="00F26E03" w:rsidRDefault="003438F3" w:rsidP="003438F3">
      <w:pPr>
        <w:rPr>
          <w:b/>
        </w:rPr>
      </w:pPr>
    </w:p>
    <w:p w:rsidR="003438F3" w:rsidRPr="00F26E03" w:rsidRDefault="003438F3" w:rsidP="003438F3">
      <w:pPr>
        <w:rPr>
          <w:b/>
        </w:rPr>
      </w:pPr>
      <w:r w:rsidRPr="00F26E03">
        <w:rPr>
          <w:b/>
        </w:rPr>
        <w:t>To what degree could you identify the origin of your feelings?</w:t>
      </w:r>
    </w:p>
    <w:p w:rsidR="003438F3" w:rsidRDefault="003438F3" w:rsidP="003438F3">
      <w:pPr>
        <w:rPr>
          <w:b/>
        </w:rPr>
      </w:pPr>
      <w:r w:rsidRPr="00F26E03">
        <w:rPr>
          <w:b/>
        </w:rPr>
        <w:t>5_________4_________3_________2__________1_________0</w:t>
      </w:r>
    </w:p>
    <w:p w:rsidR="003438F3" w:rsidRDefault="003438F3" w:rsidP="003438F3">
      <w:pPr>
        <w:rPr>
          <w:b/>
        </w:rPr>
      </w:pPr>
    </w:p>
    <w:p w:rsidR="003438F3" w:rsidRDefault="003438F3" w:rsidP="003438F3">
      <w:pPr>
        <w:rPr>
          <w:b/>
        </w:rPr>
      </w:pPr>
    </w:p>
    <w:p w:rsidR="003438F3" w:rsidRPr="00F26E03" w:rsidRDefault="003438F3" w:rsidP="003438F3">
      <w:pPr>
        <w:rPr>
          <w:b/>
        </w:rPr>
      </w:pPr>
      <w:r w:rsidRPr="00F26E03">
        <w:rPr>
          <w:b/>
        </w:rPr>
        <w:t xml:space="preserve">To what degree could you identify </w:t>
      </w:r>
      <w:r>
        <w:rPr>
          <w:b/>
        </w:rPr>
        <w:t>your own assumptions?</w:t>
      </w:r>
    </w:p>
    <w:p w:rsidR="003438F3" w:rsidRPr="00F26E03" w:rsidRDefault="003438F3" w:rsidP="003438F3">
      <w:pPr>
        <w:rPr>
          <w:b/>
        </w:rPr>
      </w:pPr>
      <w:r w:rsidRPr="00F26E03">
        <w:rPr>
          <w:b/>
        </w:rPr>
        <w:t>5_________4_________3_________2__________1_________0</w:t>
      </w:r>
    </w:p>
    <w:p w:rsidR="003438F3" w:rsidRDefault="003438F3" w:rsidP="003438F3">
      <w:pPr>
        <w:rPr>
          <w:b/>
        </w:rPr>
      </w:pPr>
    </w:p>
    <w:p w:rsidR="003438F3" w:rsidRPr="00F26E03" w:rsidRDefault="003438F3" w:rsidP="003438F3">
      <w:pPr>
        <w:rPr>
          <w:b/>
        </w:rPr>
      </w:pPr>
    </w:p>
    <w:p w:rsidR="003438F3" w:rsidRPr="00F26E03" w:rsidRDefault="003438F3" w:rsidP="003438F3">
      <w:pPr>
        <w:rPr>
          <w:b/>
        </w:rPr>
      </w:pPr>
      <w:r w:rsidRPr="00F26E03">
        <w:rPr>
          <w:b/>
        </w:rPr>
        <w:t>To what degree did you withhold information about your feeling and thinking from others?</w:t>
      </w:r>
    </w:p>
    <w:p w:rsidR="003438F3" w:rsidRPr="00F26E03" w:rsidRDefault="003438F3" w:rsidP="003438F3">
      <w:pPr>
        <w:rPr>
          <w:b/>
        </w:rPr>
      </w:pPr>
      <w:r w:rsidRPr="00F26E03">
        <w:rPr>
          <w:b/>
        </w:rPr>
        <w:t>5_________4_________3_________2__________1_________0</w:t>
      </w:r>
    </w:p>
    <w:p w:rsidR="003438F3" w:rsidRPr="00F26E03" w:rsidRDefault="003438F3" w:rsidP="003438F3">
      <w:pPr>
        <w:rPr>
          <w:b/>
        </w:rPr>
      </w:pPr>
    </w:p>
    <w:p w:rsidR="003438F3" w:rsidRPr="00F26E03" w:rsidRDefault="003438F3" w:rsidP="003438F3">
      <w:pPr>
        <w:rPr>
          <w:b/>
        </w:rPr>
      </w:pPr>
    </w:p>
    <w:p w:rsidR="003438F3" w:rsidRPr="00F26E03" w:rsidRDefault="003438F3" w:rsidP="003438F3">
      <w:pPr>
        <w:rPr>
          <w:b/>
        </w:rPr>
      </w:pPr>
      <w:r w:rsidRPr="00F26E03">
        <w:rPr>
          <w:b/>
        </w:rPr>
        <w:t>To what degree where you able to withhold judgment while listening to others’ thinking and feeling about the story?</w:t>
      </w:r>
    </w:p>
    <w:p w:rsidR="003438F3" w:rsidRDefault="003438F3" w:rsidP="003438F3">
      <w:pPr>
        <w:rPr>
          <w:b/>
        </w:rPr>
      </w:pPr>
      <w:r w:rsidRPr="00F26E03">
        <w:rPr>
          <w:b/>
        </w:rPr>
        <w:t>5_________4_________3_________2__________1_________0</w:t>
      </w:r>
    </w:p>
    <w:p w:rsidR="003438F3" w:rsidRDefault="003438F3" w:rsidP="003438F3">
      <w:pPr>
        <w:rPr>
          <w:b/>
        </w:rPr>
      </w:pPr>
    </w:p>
    <w:p w:rsidR="003438F3" w:rsidRDefault="003438F3" w:rsidP="003438F3">
      <w:pPr>
        <w:rPr>
          <w:b/>
        </w:rPr>
      </w:pPr>
    </w:p>
    <w:p w:rsidR="003438F3" w:rsidRPr="00F26E03" w:rsidRDefault="003438F3" w:rsidP="003438F3">
      <w:pPr>
        <w:rPr>
          <w:b/>
        </w:rPr>
      </w:pPr>
      <w:r>
        <w:rPr>
          <w:b/>
        </w:rPr>
        <w:t>To what degree did you come to an understanding of others’ thinking and feeling?</w:t>
      </w:r>
    </w:p>
    <w:p w:rsidR="003438F3" w:rsidRPr="00F26E03" w:rsidRDefault="003438F3" w:rsidP="003438F3">
      <w:pPr>
        <w:rPr>
          <w:b/>
        </w:rPr>
      </w:pPr>
      <w:r w:rsidRPr="00F26E03">
        <w:rPr>
          <w:b/>
        </w:rPr>
        <w:t>5_________4_________3_________2__________1_________0</w:t>
      </w:r>
    </w:p>
    <w:p w:rsidR="003438F3" w:rsidRPr="00F26E03" w:rsidRDefault="003438F3" w:rsidP="003438F3">
      <w:pPr>
        <w:rPr>
          <w:b/>
        </w:rPr>
      </w:pPr>
    </w:p>
    <w:p w:rsidR="003438F3" w:rsidRPr="00F26E03" w:rsidRDefault="003438F3" w:rsidP="003438F3">
      <w:pPr>
        <w:rPr>
          <w:b/>
        </w:rPr>
      </w:pPr>
    </w:p>
    <w:p w:rsidR="003438F3" w:rsidRPr="00F26E03" w:rsidRDefault="003438F3" w:rsidP="003438F3">
      <w:pPr>
        <w:rPr>
          <w:b/>
        </w:rPr>
      </w:pPr>
      <w:r w:rsidRPr="00F26E03">
        <w:rPr>
          <w:b/>
        </w:rPr>
        <w:t>To what degree did you “see” differently after engaging the story with the group?</w:t>
      </w:r>
    </w:p>
    <w:p w:rsidR="003438F3" w:rsidRPr="00F26E03" w:rsidRDefault="003438F3" w:rsidP="003438F3">
      <w:pPr>
        <w:rPr>
          <w:b/>
        </w:rPr>
      </w:pPr>
      <w:r w:rsidRPr="00F26E03">
        <w:rPr>
          <w:b/>
        </w:rPr>
        <w:t>5_________4_________3_________2__________1_________0</w:t>
      </w:r>
    </w:p>
    <w:p w:rsidR="003438F3" w:rsidRPr="00F26E03" w:rsidRDefault="003438F3" w:rsidP="003438F3">
      <w:pPr>
        <w:rPr>
          <w:b/>
        </w:rPr>
      </w:pPr>
    </w:p>
    <w:p w:rsidR="003438F3" w:rsidRPr="00F26E03" w:rsidRDefault="003438F3" w:rsidP="003438F3">
      <w:pPr>
        <w:rPr>
          <w:b/>
        </w:rPr>
      </w:pPr>
    </w:p>
    <w:p w:rsidR="003438F3" w:rsidRPr="00F26E03" w:rsidRDefault="003438F3" w:rsidP="003438F3">
      <w:pPr>
        <w:rPr>
          <w:b/>
        </w:rPr>
      </w:pPr>
      <w:r w:rsidRPr="00F26E03">
        <w:rPr>
          <w:b/>
        </w:rPr>
        <w:t xml:space="preserve">To what degree were you able to identify an application of this new understanding to your work? </w:t>
      </w:r>
    </w:p>
    <w:p w:rsidR="003438F3" w:rsidRPr="00F26E03" w:rsidRDefault="003438F3" w:rsidP="003438F3">
      <w:pPr>
        <w:rPr>
          <w:b/>
        </w:rPr>
      </w:pPr>
      <w:r w:rsidRPr="00F26E03">
        <w:rPr>
          <w:b/>
        </w:rPr>
        <w:t>5_________4_________3_________2__________1_________0</w:t>
      </w:r>
    </w:p>
    <w:p w:rsidR="003438F3" w:rsidRDefault="003438F3"/>
    <w:p w:rsidR="00D03C2C" w:rsidRDefault="00D03C2C" w:rsidP="00D03C2C">
      <w:pPr>
        <w:jc w:val="center"/>
      </w:pPr>
      <w:r>
        <w:lastRenderedPageBreak/>
        <w:t>References</w:t>
      </w:r>
    </w:p>
    <w:p w:rsidR="00D03C2C" w:rsidRDefault="00D03C2C" w:rsidP="00D03C2C"/>
    <w:p w:rsidR="00D03C2C" w:rsidRPr="003B69DA" w:rsidRDefault="00D03C2C" w:rsidP="00D03C2C">
      <w:pPr>
        <w:ind w:left="720" w:hanging="720"/>
      </w:pPr>
      <w:proofErr w:type="spellStart"/>
      <w:r w:rsidRPr="003B69DA">
        <w:t>Argyris</w:t>
      </w:r>
      <w:proofErr w:type="spellEnd"/>
      <w:r w:rsidRPr="003B69DA">
        <w:t>, C. (1990). Overcoming organizational defenses: facilitating                                                                      organizational learning. Englewood Cliffs: Prentice Hall.</w:t>
      </w:r>
    </w:p>
    <w:p w:rsidR="00D03C2C" w:rsidRPr="003B69DA" w:rsidRDefault="00D03C2C" w:rsidP="00D03C2C">
      <w:pPr>
        <w:ind w:left="720" w:hanging="720"/>
      </w:pPr>
    </w:p>
    <w:p w:rsidR="00D03C2C" w:rsidRDefault="00D03C2C" w:rsidP="00D03C2C">
      <w:pPr>
        <w:ind w:left="720" w:hanging="720"/>
      </w:pPr>
      <w:proofErr w:type="spellStart"/>
      <w:proofErr w:type="gramStart"/>
      <w:r>
        <w:t>Ellinor</w:t>
      </w:r>
      <w:proofErr w:type="spellEnd"/>
      <w:r>
        <w:t>, L. and Gerard, G. (1998).</w:t>
      </w:r>
      <w:proofErr w:type="gramEnd"/>
      <w:r>
        <w:t xml:space="preserve"> Dialogue: rediscover the transforming power of conversation; </w:t>
      </w:r>
      <w:smartTag w:uri="urn:schemas-microsoft-com:office:smarttags" w:element="State">
        <w:smartTag w:uri="urn:schemas-microsoft-com:office:smarttags" w:element="place">
          <w:r>
            <w:t>New York</w:t>
          </w:r>
        </w:smartTag>
      </w:smartTag>
      <w:r>
        <w:t xml:space="preserve">: John Wiley and Sons, 104-105. </w:t>
      </w:r>
    </w:p>
    <w:p w:rsidR="00D03C2C" w:rsidRDefault="00D03C2C" w:rsidP="00D03C2C"/>
    <w:p w:rsidR="00D03C2C" w:rsidRPr="003B69DA" w:rsidRDefault="00D03C2C" w:rsidP="00D03C2C">
      <w:pPr>
        <w:ind w:left="720" w:hanging="720"/>
      </w:pPr>
      <w:r w:rsidRPr="003B69DA">
        <w:t xml:space="preserve">Gabriel, Y. ((2000). Storytelling in organizations: facts, fictions, </w:t>
      </w:r>
      <w:proofErr w:type="gramStart"/>
      <w:r w:rsidRPr="003B69DA">
        <w:t>and  fantasies</w:t>
      </w:r>
      <w:proofErr w:type="gramEnd"/>
      <w:r w:rsidRPr="003B69DA">
        <w:t xml:space="preserve">. </w:t>
      </w:r>
      <w:smartTag w:uri="urn:schemas-microsoft-com:office:smarttags" w:element="City">
        <w:smartTag w:uri="urn:schemas-microsoft-com:office:smarttags" w:element="place">
          <w:r w:rsidRPr="003B69DA">
            <w:t>Oxford</w:t>
          </w:r>
        </w:smartTag>
      </w:smartTag>
      <w:r w:rsidRPr="003B69DA">
        <w:t xml:space="preserve">: </w:t>
      </w:r>
      <w:smartTag w:uri="urn:schemas-microsoft-com:office:smarttags" w:element="place">
        <w:smartTag w:uri="urn:schemas-microsoft-com:office:smarttags" w:element="PlaceName">
          <w:r w:rsidRPr="003B69DA">
            <w:t>Oxford</w:t>
          </w:r>
        </w:smartTag>
        <w:r w:rsidRPr="003B69DA">
          <w:t xml:space="preserve"> </w:t>
        </w:r>
        <w:smartTag w:uri="urn:schemas-microsoft-com:office:smarttags" w:element="PlaceType">
          <w:r w:rsidRPr="003B69DA">
            <w:t>University</w:t>
          </w:r>
        </w:smartTag>
      </w:smartTag>
      <w:r w:rsidRPr="003B69DA">
        <w:t xml:space="preserve"> Press. </w:t>
      </w:r>
    </w:p>
    <w:p w:rsidR="00D03C2C" w:rsidRPr="003B69DA" w:rsidRDefault="00D03C2C" w:rsidP="00D03C2C"/>
    <w:p w:rsidR="00D03C2C" w:rsidRDefault="00D03C2C" w:rsidP="00D03C2C">
      <w:pPr>
        <w:ind w:left="720" w:hanging="720"/>
      </w:pPr>
      <w:r w:rsidRPr="003B69DA">
        <w:t>Gabriel, Y</w:t>
      </w:r>
      <w:proofErr w:type="gramStart"/>
      <w:r w:rsidRPr="003B69DA">
        <w:t>.(</w:t>
      </w:r>
      <w:proofErr w:type="gramEnd"/>
      <w:r w:rsidRPr="003B69DA">
        <w:t xml:space="preserve">1995). The unmanaged organization: stories, fantasies and subjectivity [Electronic version]. </w:t>
      </w:r>
      <w:r w:rsidRPr="003B69DA">
        <w:rPr>
          <w:i/>
        </w:rPr>
        <w:t xml:space="preserve">Organizational Studies, </w:t>
      </w:r>
      <w:r w:rsidRPr="003B69DA">
        <w:t>16(3), 477-501.</w:t>
      </w:r>
    </w:p>
    <w:p w:rsidR="00D03C2C" w:rsidRDefault="00D03C2C" w:rsidP="00D03C2C">
      <w:pPr>
        <w:ind w:left="720" w:hanging="720"/>
      </w:pPr>
    </w:p>
    <w:p w:rsidR="00D03C2C" w:rsidRPr="003B69DA" w:rsidRDefault="00D03C2C" w:rsidP="00D03C2C">
      <w:pPr>
        <w:ind w:left="720" w:hanging="720"/>
      </w:pPr>
      <w:proofErr w:type="gramStart"/>
      <w:r w:rsidRPr="003B69DA">
        <w:t xml:space="preserve">Hansen, C., &amp; </w:t>
      </w:r>
      <w:proofErr w:type="spellStart"/>
      <w:r w:rsidRPr="003B69DA">
        <w:t>Kahnweiler</w:t>
      </w:r>
      <w:proofErr w:type="spellEnd"/>
      <w:r w:rsidRPr="003B69DA">
        <w:t>, W. (1993).</w:t>
      </w:r>
      <w:proofErr w:type="gramEnd"/>
      <w:r w:rsidRPr="003B69DA">
        <w:t xml:space="preserve"> Storytelling: an instrument for understanding the dynamics of corporate relationship.  </w:t>
      </w:r>
      <w:r w:rsidRPr="003B69DA">
        <w:rPr>
          <w:i/>
        </w:rPr>
        <w:t>Human Relations</w:t>
      </w:r>
      <w:r w:rsidRPr="003B69DA">
        <w:t>, 46(12), 1391-1409.</w:t>
      </w:r>
    </w:p>
    <w:p w:rsidR="00D03C2C" w:rsidRPr="003B69DA" w:rsidRDefault="00D03C2C" w:rsidP="00D03C2C">
      <w:pPr>
        <w:ind w:left="720" w:hanging="720"/>
      </w:pPr>
    </w:p>
    <w:p w:rsidR="00D03C2C" w:rsidRDefault="00D03C2C" w:rsidP="00D03C2C">
      <w:r>
        <w:t xml:space="preserve">Isaacs, W., Dialogue and the art of thinking together; </w:t>
      </w:r>
      <w:smartTag w:uri="urn:schemas-microsoft-com:office:smarttags" w:element="State">
        <w:smartTag w:uri="urn:schemas-microsoft-com:office:smarttags" w:element="place">
          <w:r>
            <w:t>New York</w:t>
          </w:r>
        </w:smartTag>
      </w:smartTag>
      <w:r>
        <w:t>: Doubleday, 1999.</w:t>
      </w:r>
    </w:p>
    <w:p w:rsidR="00D03C2C" w:rsidRPr="003B69DA" w:rsidRDefault="00D03C2C" w:rsidP="00D03C2C">
      <w:pPr>
        <w:ind w:left="720" w:hanging="720"/>
      </w:pPr>
    </w:p>
    <w:p w:rsidR="00D03C2C" w:rsidRPr="003B69DA" w:rsidRDefault="00D03C2C" w:rsidP="00D03C2C">
      <w:pPr>
        <w:ind w:left="720" w:hanging="720"/>
      </w:pPr>
      <w:proofErr w:type="spellStart"/>
      <w:proofErr w:type="gramStart"/>
      <w:r w:rsidRPr="003B69DA">
        <w:t>Kleiner</w:t>
      </w:r>
      <w:proofErr w:type="spellEnd"/>
      <w:r w:rsidRPr="003B69DA">
        <w:t>, A., &amp; Roth, G. (1995).</w:t>
      </w:r>
      <w:proofErr w:type="gramEnd"/>
      <w:r w:rsidRPr="003B69DA">
        <w:t xml:space="preserve"> Learning histories; assessing the learning organization. System Thinker, 6(4), 1-5. </w:t>
      </w:r>
    </w:p>
    <w:p w:rsidR="00D03C2C" w:rsidRDefault="00D03C2C" w:rsidP="00D03C2C"/>
    <w:p w:rsidR="00D03C2C" w:rsidRDefault="00D03C2C" w:rsidP="00D03C2C">
      <w:proofErr w:type="spellStart"/>
      <w:r>
        <w:t>Kleiner</w:t>
      </w:r>
      <w:proofErr w:type="spellEnd"/>
      <w:r>
        <w:t xml:space="preserve">, A. (1996). Age of the Heretic, </w:t>
      </w:r>
      <w:smartTag w:uri="urn:schemas-microsoft-com:office:smarttags" w:element="State">
        <w:smartTag w:uri="urn:schemas-microsoft-com:office:smarttags" w:element="place">
          <w:r>
            <w:t>New York</w:t>
          </w:r>
        </w:smartTag>
      </w:smartTag>
      <w:r>
        <w:t xml:space="preserve">: Double Day. </w:t>
      </w:r>
    </w:p>
    <w:p w:rsidR="00D03C2C" w:rsidRDefault="00D03C2C" w:rsidP="00D03C2C"/>
    <w:p w:rsidR="00D03C2C" w:rsidRDefault="00D03C2C" w:rsidP="00D03C2C">
      <w:pPr>
        <w:ind w:left="720" w:hanging="720"/>
      </w:pPr>
      <w:proofErr w:type="spellStart"/>
      <w:r>
        <w:t>Kotter</w:t>
      </w:r>
      <w:proofErr w:type="spellEnd"/>
      <w:r>
        <w:t>, J. (1995). Why transformation efforts fail, Harvard Business Review, Mar/Apr, 59.</w:t>
      </w:r>
    </w:p>
    <w:p w:rsidR="00D03C2C" w:rsidRDefault="00D03C2C" w:rsidP="00D03C2C">
      <w:pPr>
        <w:ind w:left="720" w:hanging="720"/>
      </w:pPr>
    </w:p>
    <w:p w:rsidR="00D03C2C" w:rsidRPr="003B69DA" w:rsidRDefault="00D03C2C" w:rsidP="00D03C2C">
      <w:pPr>
        <w:ind w:left="720" w:hanging="720"/>
      </w:pPr>
      <w:proofErr w:type="spellStart"/>
      <w:r w:rsidRPr="003B69DA">
        <w:t>Oshry</w:t>
      </w:r>
      <w:proofErr w:type="gramStart"/>
      <w:r w:rsidRPr="003B69DA">
        <w:t>,B</w:t>
      </w:r>
      <w:proofErr w:type="spellEnd"/>
      <w:proofErr w:type="gramEnd"/>
      <w:r w:rsidRPr="003B69DA">
        <w:t xml:space="preserve">. (1995). Seeing systems: unlocking the mysteries of organizational life. </w:t>
      </w:r>
      <w:smartTag w:uri="urn:schemas-microsoft-com:office:smarttags" w:element="City">
        <w:smartTag w:uri="urn:schemas-microsoft-com:office:smarttags" w:element="place">
          <w:r w:rsidRPr="003B69DA">
            <w:t>San Francisco</w:t>
          </w:r>
        </w:smartTag>
      </w:smartTag>
      <w:r w:rsidRPr="003B69DA">
        <w:t xml:space="preserve">: </w:t>
      </w:r>
      <w:proofErr w:type="spellStart"/>
      <w:r w:rsidRPr="003B69DA">
        <w:t>Berrett</w:t>
      </w:r>
      <w:proofErr w:type="spellEnd"/>
      <w:r w:rsidRPr="003B69DA">
        <w:t>-Koehler Publishers.</w:t>
      </w:r>
    </w:p>
    <w:p w:rsidR="00D03C2C" w:rsidRDefault="00D03C2C" w:rsidP="00D03C2C"/>
    <w:p w:rsidR="00D03C2C" w:rsidRDefault="00D03C2C" w:rsidP="00D03C2C">
      <w:pPr>
        <w:ind w:left="720" w:hanging="720"/>
      </w:pPr>
      <w:proofErr w:type="spellStart"/>
      <w:r w:rsidRPr="003B69DA">
        <w:t>Senge</w:t>
      </w:r>
      <w:proofErr w:type="spellEnd"/>
      <w:r w:rsidRPr="003B69DA">
        <w:t xml:space="preserve">, P. (1990). The fifth discipline: the art and practice of the learning organization. </w:t>
      </w:r>
      <w:smartTag w:uri="urn:schemas-microsoft-com:office:smarttags" w:element="State">
        <w:smartTag w:uri="urn:schemas-microsoft-com:office:smarttags" w:element="place">
          <w:r w:rsidRPr="003B69DA">
            <w:t>New York</w:t>
          </w:r>
        </w:smartTag>
      </w:smartTag>
      <w:r w:rsidRPr="003B69DA">
        <w:t>: Doubleday</w:t>
      </w:r>
      <w:r>
        <w:t xml:space="preserve"> </w:t>
      </w:r>
    </w:p>
    <w:p w:rsidR="00D03C2C" w:rsidRDefault="00D03C2C" w:rsidP="00D03C2C"/>
    <w:p w:rsidR="00D03C2C" w:rsidRDefault="00D03C2C" w:rsidP="00D03C2C"/>
    <w:p w:rsidR="00D03C2C" w:rsidRPr="003B69DA" w:rsidRDefault="00D03C2C" w:rsidP="00D03C2C">
      <w:pPr>
        <w:ind w:left="720" w:hanging="720"/>
      </w:pPr>
    </w:p>
    <w:p w:rsidR="00D03C2C" w:rsidRPr="003B69DA" w:rsidRDefault="00D03C2C" w:rsidP="00D03C2C">
      <w:pPr>
        <w:ind w:left="720" w:hanging="720"/>
      </w:pPr>
    </w:p>
    <w:p w:rsidR="00D03C2C" w:rsidRPr="003B69DA" w:rsidRDefault="00D03C2C" w:rsidP="00D03C2C"/>
    <w:p w:rsidR="00D03C2C" w:rsidRPr="003B69DA" w:rsidRDefault="00D03C2C" w:rsidP="00D03C2C"/>
    <w:p w:rsidR="00D03C2C" w:rsidRPr="003B69DA" w:rsidRDefault="00D03C2C" w:rsidP="00D03C2C"/>
    <w:p w:rsidR="00D03C2C" w:rsidRPr="003B69DA" w:rsidRDefault="00D03C2C" w:rsidP="00D03C2C"/>
    <w:p w:rsidR="00D03C2C" w:rsidRPr="003B69DA" w:rsidRDefault="00D03C2C" w:rsidP="00D03C2C">
      <w:pPr>
        <w:ind w:left="720" w:hanging="720"/>
      </w:pPr>
      <w:r w:rsidRPr="003B69DA">
        <w:t xml:space="preserve">. </w:t>
      </w:r>
    </w:p>
    <w:p w:rsidR="00D03C2C" w:rsidRPr="003B69DA" w:rsidRDefault="00D03C2C" w:rsidP="00D03C2C"/>
    <w:p w:rsidR="00D03C2C" w:rsidRDefault="00D03C2C"/>
    <w:sectPr w:rsidR="00D03C2C" w:rsidSect="00036E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8F3"/>
    <w:rsid w:val="00036809"/>
    <w:rsid w:val="00036E4B"/>
    <w:rsid w:val="000500F7"/>
    <w:rsid w:val="002C0ABF"/>
    <w:rsid w:val="002D7FF0"/>
    <w:rsid w:val="003438F3"/>
    <w:rsid w:val="00542B8C"/>
    <w:rsid w:val="005817CE"/>
    <w:rsid w:val="0085163A"/>
    <w:rsid w:val="00A054D1"/>
    <w:rsid w:val="00D03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3C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Catron</dc:creator>
  <cp:lastModifiedBy>Molly Catron</cp:lastModifiedBy>
  <cp:revision>2</cp:revision>
  <dcterms:created xsi:type="dcterms:W3CDTF">2014-09-29T01:09:00Z</dcterms:created>
  <dcterms:modified xsi:type="dcterms:W3CDTF">2014-09-29T01:09:00Z</dcterms:modified>
</cp:coreProperties>
</file>